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76" w:rsidRPr="00D60DA2" w:rsidRDefault="00AA7B76" w:rsidP="00D60DA2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424242"/>
          <w:shd w:val="clear" w:color="auto" w:fill="FFFFFF"/>
        </w:rPr>
      </w:pPr>
    </w:p>
    <w:p w:rsidR="00AA7B76" w:rsidRPr="00D60DA2" w:rsidRDefault="00AA7B76" w:rsidP="00D60DA2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424242"/>
          <w:shd w:val="clear" w:color="auto" w:fill="FFFFFF"/>
        </w:rPr>
      </w:pPr>
    </w:p>
    <w:p w:rsidR="00D60DA2" w:rsidRPr="00D60DA2" w:rsidRDefault="00D60DA2" w:rsidP="00D60DA2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424242"/>
          <w:shd w:val="clear" w:color="auto" w:fill="FFFFFF"/>
        </w:rPr>
      </w:pPr>
      <w:r w:rsidRPr="00D60DA2">
        <w:rPr>
          <w:rFonts w:ascii="Times New Roman" w:hAnsi="Times New Roman" w:cs="Times New Roman"/>
          <w:b/>
          <w:bCs/>
          <w:color w:val="424242"/>
          <w:shd w:val="clear" w:color="auto" w:fill="FFFFFF"/>
        </w:rPr>
        <w:t>Консультация для воспитателей</w:t>
      </w:r>
    </w:p>
    <w:p w:rsidR="00F1763F" w:rsidRPr="00D60DA2" w:rsidRDefault="00AA7B76" w:rsidP="00D60DA2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424242"/>
          <w:shd w:val="clear" w:color="auto" w:fill="FFFFFF"/>
        </w:rPr>
      </w:pPr>
      <w:r w:rsidRPr="00D60DA2">
        <w:rPr>
          <w:rFonts w:ascii="Times New Roman" w:hAnsi="Times New Roman" w:cs="Times New Roman"/>
          <w:b/>
          <w:bCs/>
          <w:color w:val="424242"/>
          <w:shd w:val="clear" w:color="auto" w:fill="FFFFFF"/>
        </w:rPr>
        <w:t>«Формирование игровой компетентности воспитателя»</w:t>
      </w:r>
    </w:p>
    <w:p w:rsidR="00AA7B76" w:rsidRPr="00D60DA2" w:rsidRDefault="00AA7B76" w:rsidP="00D60DA2">
      <w:pPr>
        <w:pStyle w:val="a3"/>
        <w:spacing w:line="240" w:lineRule="auto"/>
        <w:jc w:val="right"/>
        <w:rPr>
          <w:rFonts w:ascii="Times New Roman" w:hAnsi="Times New Roman" w:cs="Times New Roman"/>
          <w:b/>
          <w:bCs/>
          <w:color w:val="424242"/>
          <w:shd w:val="clear" w:color="auto" w:fill="FFFFFF"/>
        </w:rPr>
      </w:pPr>
    </w:p>
    <w:p w:rsidR="00AA7B76" w:rsidRPr="00D60DA2" w:rsidRDefault="00AA7B76" w:rsidP="00D60DA2">
      <w:pPr>
        <w:pStyle w:val="a3"/>
        <w:spacing w:line="240" w:lineRule="auto"/>
        <w:jc w:val="right"/>
        <w:rPr>
          <w:rFonts w:ascii="Times New Roman" w:hAnsi="Times New Roman" w:cs="Times New Roman"/>
          <w:b/>
          <w:bCs/>
          <w:color w:val="424242"/>
          <w:shd w:val="clear" w:color="auto" w:fill="FFFFFF"/>
        </w:rPr>
      </w:pPr>
    </w:p>
    <w:p w:rsidR="00452E8E" w:rsidRPr="00D60DA2" w:rsidRDefault="008C5AF0" w:rsidP="00D60DA2">
      <w:pPr>
        <w:pStyle w:val="a3"/>
        <w:spacing w:line="240" w:lineRule="auto"/>
        <w:jc w:val="right"/>
        <w:rPr>
          <w:rFonts w:ascii="Times New Roman" w:hAnsi="Times New Roman" w:cs="Times New Roman"/>
          <w:i/>
        </w:rPr>
      </w:pPr>
      <w:r w:rsidRPr="00D60DA2">
        <w:rPr>
          <w:rFonts w:ascii="Times New Roman" w:hAnsi="Times New Roman" w:cs="Times New Roman"/>
          <w:b/>
          <w:bCs/>
          <w:i/>
          <w:color w:val="424242"/>
          <w:shd w:val="clear" w:color="auto" w:fill="FFFFFF"/>
        </w:rPr>
        <w:t>«Игра – это огромное светлое окно,</w:t>
      </w:r>
      <w:r w:rsidRPr="00D60DA2">
        <w:rPr>
          <w:rStyle w:val="apple-converted-space"/>
          <w:rFonts w:ascii="Times New Roman" w:hAnsi="Times New Roman" w:cs="Times New Roman"/>
          <w:b/>
          <w:bCs/>
          <w:i/>
          <w:color w:val="424242"/>
          <w:shd w:val="clear" w:color="auto" w:fill="FFFFFF"/>
        </w:rPr>
        <w:t> </w:t>
      </w:r>
      <w:r w:rsidRPr="00D60DA2">
        <w:rPr>
          <w:rFonts w:ascii="Times New Roman" w:hAnsi="Times New Roman" w:cs="Times New Roman"/>
          <w:b/>
          <w:bCs/>
          <w:i/>
          <w:color w:val="424242"/>
        </w:rPr>
        <w:br/>
      </w:r>
      <w:r w:rsidRPr="00D60DA2">
        <w:rPr>
          <w:rFonts w:ascii="Times New Roman" w:hAnsi="Times New Roman" w:cs="Times New Roman"/>
          <w:b/>
          <w:bCs/>
          <w:i/>
          <w:color w:val="424242"/>
          <w:shd w:val="clear" w:color="auto" w:fill="FFFFFF"/>
        </w:rPr>
        <w:t>через которое в духовный мир ребенка</w:t>
      </w:r>
      <w:r w:rsidRPr="00D60DA2">
        <w:rPr>
          <w:rStyle w:val="apple-converted-space"/>
          <w:rFonts w:ascii="Times New Roman" w:hAnsi="Times New Roman" w:cs="Times New Roman"/>
          <w:b/>
          <w:bCs/>
          <w:i/>
          <w:color w:val="424242"/>
          <w:shd w:val="clear" w:color="auto" w:fill="FFFFFF"/>
        </w:rPr>
        <w:t> </w:t>
      </w:r>
      <w:r w:rsidRPr="00D60DA2">
        <w:rPr>
          <w:rFonts w:ascii="Times New Roman" w:hAnsi="Times New Roman" w:cs="Times New Roman"/>
          <w:b/>
          <w:bCs/>
          <w:i/>
          <w:color w:val="424242"/>
        </w:rPr>
        <w:br/>
      </w:r>
      <w:r w:rsidRPr="00D60DA2">
        <w:rPr>
          <w:rFonts w:ascii="Times New Roman" w:hAnsi="Times New Roman" w:cs="Times New Roman"/>
          <w:b/>
          <w:bCs/>
          <w:i/>
          <w:color w:val="424242"/>
          <w:shd w:val="clear" w:color="auto" w:fill="FFFFFF"/>
        </w:rPr>
        <w:t>вливается живительный поток представлений,</w:t>
      </w:r>
      <w:r w:rsidRPr="00D60DA2">
        <w:rPr>
          <w:rStyle w:val="apple-converted-space"/>
          <w:rFonts w:ascii="Times New Roman" w:hAnsi="Times New Roman" w:cs="Times New Roman"/>
          <w:b/>
          <w:bCs/>
          <w:i/>
          <w:color w:val="424242"/>
          <w:shd w:val="clear" w:color="auto" w:fill="FFFFFF"/>
        </w:rPr>
        <w:t> </w:t>
      </w:r>
      <w:r w:rsidRPr="00D60DA2">
        <w:rPr>
          <w:rFonts w:ascii="Times New Roman" w:hAnsi="Times New Roman" w:cs="Times New Roman"/>
          <w:b/>
          <w:bCs/>
          <w:i/>
          <w:color w:val="424242"/>
        </w:rPr>
        <w:br/>
      </w:r>
      <w:r w:rsidRPr="00D60DA2">
        <w:rPr>
          <w:rFonts w:ascii="Times New Roman" w:hAnsi="Times New Roman" w:cs="Times New Roman"/>
          <w:b/>
          <w:bCs/>
          <w:i/>
          <w:color w:val="424242"/>
          <w:shd w:val="clear" w:color="auto" w:fill="FFFFFF"/>
        </w:rPr>
        <w:t>понятий об окружающем мире».</w:t>
      </w:r>
      <w:r w:rsidRPr="00D60DA2">
        <w:rPr>
          <w:rFonts w:ascii="Times New Roman" w:hAnsi="Times New Roman" w:cs="Times New Roman"/>
          <w:b/>
          <w:bCs/>
          <w:i/>
          <w:color w:val="424242"/>
        </w:rPr>
        <w:br/>
      </w:r>
      <w:r w:rsidRPr="00D60DA2">
        <w:rPr>
          <w:rFonts w:ascii="Times New Roman" w:hAnsi="Times New Roman" w:cs="Times New Roman"/>
          <w:b/>
          <w:bCs/>
          <w:i/>
          <w:color w:val="424242"/>
          <w:shd w:val="clear" w:color="auto" w:fill="FFFFFF"/>
        </w:rPr>
        <w:t>В.А. Сухомлинский</w:t>
      </w:r>
    </w:p>
    <w:p w:rsidR="00452E8E" w:rsidRPr="00D60DA2" w:rsidRDefault="00452E8E" w:rsidP="00D60DA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</w:rPr>
        <w:t xml:space="preserve"> На современном этапе в связи с принятием нового закона об образовании, с введением в действие Федеральных Государственных Образовательных Стандартов (ФГОС) обозначились приоритеты в деятельности дошкольного образования. На сегодняшний день </w:t>
      </w:r>
      <w:proofErr w:type="gramStart"/>
      <w:r w:rsidRPr="00D60DA2">
        <w:rPr>
          <w:rFonts w:ascii="Times New Roman" w:hAnsi="Times New Roman" w:cs="Times New Roman"/>
        </w:rPr>
        <w:t>актуальным</w:t>
      </w:r>
      <w:proofErr w:type="gramEnd"/>
      <w:r w:rsidRPr="00D60DA2">
        <w:rPr>
          <w:rFonts w:ascii="Times New Roman" w:hAnsi="Times New Roman" w:cs="Times New Roman"/>
        </w:rPr>
        <w:t xml:space="preserve"> вопрос о том, как вернуть игру в ДОУ, и как следствие из этого — вопрос о повышении игровой компетенции воспитателя. </w:t>
      </w: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</w:rPr>
        <w:t xml:space="preserve"> ФГОС поддерживает точку зрения на ребёнка, как на «человека играющего», многие методики и технологии переводятся на игровой уровень, в котором дидактический компонент будет находиться в игровой оболочке. </w:t>
      </w: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</w:rPr>
        <w:t>ФГОС помогает найти уникальный баланс между игрой и обучением. Ведь воспитание, обучение и развитие через игру научат ребёнка умению свободно общаться вколлективе сверстников, комфортно проживать в социуме.</w:t>
      </w: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</w:rPr>
        <w:t xml:space="preserve">  Непринуждённо, но в естественных жизненных ситуациях ребёнок научится читать, считать, овладеет навыками безопасного поведения в быту, получит базис личной культуры.</w:t>
      </w: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</w:rPr>
        <w:t xml:space="preserve"> В настоящее время лозунги такие как «Учи — играя», «Используй игру и игровые приёмы при обучении малышей» кажутся нам понятными и очевидными. Однако на практике обстоит совсем по-другому, мы, педагоги, зачастую вводим в стандартные занятия детские игрушки, отдельные игровые ситуации, считая, что тем самым используем игру в качестве формы организации занятий. А как таковая игра на сегодняшний день редуцирует из  жизни ребёнка в ДОУ, а само понятие «игра» заменено на «игровые формы обучения». В режиме дня детских образовательных учреждений на свободную игру фактически не остается времени.</w:t>
      </w: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b/>
          <w:bCs/>
        </w:rPr>
        <w:t xml:space="preserve">Прямым следствием дефицита игры </w:t>
      </w:r>
      <w:r w:rsidRPr="00D60DA2">
        <w:rPr>
          <w:rFonts w:ascii="Times New Roman" w:hAnsi="Times New Roman" w:cs="Times New Roman"/>
        </w:rPr>
        <w:t>является целый комплекс проблем в развитии современных детей: снижено  или отсутствует произвольное поведение, самосознание, творческое воображение. Ведь именно в игре формируются эти качества, складываются межличностные отношения и коммуникативные способности детей.</w:t>
      </w: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b/>
          <w:bCs/>
        </w:rPr>
        <w:t>Можно наметить ряд следующих условий, способствующих возвращению игры:</w:t>
      </w:r>
    </w:p>
    <w:p w:rsidR="00452E8E" w:rsidRPr="00D60DA2" w:rsidRDefault="008C5AF0" w:rsidP="00D60DA2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</w:rPr>
        <w:t xml:space="preserve">Необходимое   условие для появления детской игровой </w:t>
      </w:r>
      <w:proofErr w:type="gramStart"/>
      <w:r w:rsidRPr="00D60DA2">
        <w:rPr>
          <w:rFonts w:ascii="Times New Roman" w:hAnsi="Times New Roman" w:cs="Times New Roman"/>
        </w:rPr>
        <w:t>инициативы</w:t>
      </w:r>
      <w:proofErr w:type="gramEnd"/>
      <w:r w:rsidRPr="00D60DA2">
        <w:rPr>
          <w:rFonts w:ascii="Times New Roman" w:hAnsi="Times New Roman" w:cs="Times New Roman"/>
        </w:rPr>
        <w:t xml:space="preserve"> прежде всего это </w:t>
      </w:r>
      <w:r w:rsidRPr="00D60DA2">
        <w:rPr>
          <w:rFonts w:ascii="Times New Roman" w:hAnsi="Times New Roman" w:cs="Times New Roman"/>
          <w:u w:val="single"/>
        </w:rPr>
        <w:t xml:space="preserve">открытость образовательной программы       </w:t>
      </w:r>
    </w:p>
    <w:p w:rsidR="00452E8E" w:rsidRPr="00D60DA2" w:rsidRDefault="00452E8E" w:rsidP="00D60DA2">
      <w:pPr>
        <w:pStyle w:val="a3"/>
        <w:tabs>
          <w:tab w:val="clear" w:pos="709"/>
          <w:tab w:val="num" w:pos="567"/>
        </w:tabs>
        <w:spacing w:line="240" w:lineRule="auto"/>
        <w:ind w:left="567" w:firstLine="284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1069"/>
          <w:tab w:val="left" w:pos="1429"/>
          <w:tab w:val="left" w:pos="1789"/>
          <w:tab w:val="left" w:pos="2149"/>
          <w:tab w:val="left" w:pos="2509"/>
          <w:tab w:val="left" w:pos="2869"/>
          <w:tab w:val="left" w:pos="3229"/>
          <w:tab w:val="left" w:pos="3589"/>
          <w:tab w:val="left" w:pos="3600"/>
          <w:tab w:val="left" w:pos="3949"/>
          <w:tab w:val="left" w:pos="4309"/>
        </w:tabs>
        <w:spacing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u w:val="single"/>
          <w:shd w:val="clear" w:color="auto" w:fill="FFFFFF"/>
        </w:rPr>
        <w:t xml:space="preserve">Адекватная предметно-пространственная среда. </w:t>
      </w:r>
    </w:p>
    <w:p w:rsidR="00452E8E" w:rsidRPr="00D60DA2" w:rsidRDefault="00452E8E" w:rsidP="00D60DA2">
      <w:pPr>
        <w:pStyle w:val="a3"/>
        <w:tabs>
          <w:tab w:val="clear" w:pos="709"/>
          <w:tab w:val="num" w:pos="567"/>
          <w:tab w:val="left" w:pos="1069"/>
          <w:tab w:val="left" w:pos="1429"/>
          <w:tab w:val="left" w:pos="1789"/>
          <w:tab w:val="left" w:pos="2149"/>
          <w:tab w:val="left" w:pos="2509"/>
          <w:tab w:val="left" w:pos="2869"/>
          <w:tab w:val="left" w:pos="2880"/>
          <w:tab w:val="left" w:pos="3229"/>
          <w:tab w:val="left" w:pos="3589"/>
        </w:tabs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452E8E" w:rsidRPr="00D60DA2" w:rsidRDefault="008C5AF0" w:rsidP="00D60DA2">
      <w:pPr>
        <w:pStyle w:val="a3"/>
        <w:tabs>
          <w:tab w:val="clear" w:pos="709"/>
          <w:tab w:val="num" w:pos="567"/>
          <w:tab w:val="left" w:pos="1069"/>
          <w:tab w:val="left" w:pos="1429"/>
          <w:tab w:val="left" w:pos="1789"/>
          <w:tab w:val="left" w:pos="2149"/>
          <w:tab w:val="left" w:pos="2509"/>
          <w:tab w:val="left" w:pos="2869"/>
          <w:tab w:val="left" w:pos="3229"/>
          <w:tab w:val="left" w:pos="3589"/>
          <w:tab w:val="left" w:pos="3600"/>
          <w:tab w:val="left" w:pos="3949"/>
          <w:tab w:val="left" w:pos="4309"/>
        </w:tabs>
        <w:spacing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Такая среда предполагает гибкость и </w:t>
      </w:r>
      <w:proofErr w:type="spellStart"/>
      <w:r w:rsidRPr="00D60DA2">
        <w:rPr>
          <w:rFonts w:ascii="Times New Roman" w:hAnsi="Times New Roman" w:cs="Times New Roman"/>
          <w:shd w:val="clear" w:color="auto" w:fill="FFFFFF"/>
        </w:rPr>
        <w:t>трансформируемость</w:t>
      </w:r>
      <w:proofErr w:type="spellEnd"/>
      <w:r w:rsidRPr="00D60DA2">
        <w:rPr>
          <w:rFonts w:ascii="Times New Roman" w:hAnsi="Times New Roman" w:cs="Times New Roman"/>
          <w:shd w:val="clear" w:color="auto" w:fill="FFFFFF"/>
        </w:rPr>
        <w:t xml:space="preserve"> пространства, возможность использования разных предметов для самостоятельного построения игровой ситуации.</w:t>
      </w:r>
    </w:p>
    <w:p w:rsidR="00452E8E" w:rsidRPr="00D60DA2" w:rsidRDefault="00452E8E" w:rsidP="00D60DA2">
      <w:pPr>
        <w:pStyle w:val="a3"/>
        <w:tabs>
          <w:tab w:val="clear" w:pos="709"/>
          <w:tab w:val="num" w:pos="567"/>
          <w:tab w:val="left" w:pos="1069"/>
          <w:tab w:val="left" w:pos="1429"/>
          <w:tab w:val="left" w:pos="1789"/>
          <w:tab w:val="left" w:pos="2149"/>
          <w:tab w:val="left" w:pos="2509"/>
          <w:tab w:val="left" w:pos="2869"/>
          <w:tab w:val="left" w:pos="3229"/>
          <w:tab w:val="left" w:pos="3589"/>
          <w:tab w:val="left" w:pos="3600"/>
          <w:tab w:val="left" w:pos="3949"/>
          <w:tab w:val="left" w:pos="4309"/>
        </w:tabs>
        <w:spacing w:line="240" w:lineRule="auto"/>
        <w:ind w:left="567" w:firstLine="284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numPr>
          <w:ilvl w:val="0"/>
          <w:numId w:val="3"/>
        </w:numPr>
        <w:tabs>
          <w:tab w:val="clear" w:pos="720"/>
          <w:tab w:val="num" w:pos="567"/>
          <w:tab w:val="left" w:pos="1069"/>
          <w:tab w:val="left" w:pos="1429"/>
          <w:tab w:val="left" w:pos="1789"/>
          <w:tab w:val="left" w:pos="2149"/>
          <w:tab w:val="left" w:pos="2509"/>
          <w:tab w:val="left" w:pos="2869"/>
          <w:tab w:val="left" w:pos="3229"/>
          <w:tab w:val="left" w:pos="3589"/>
          <w:tab w:val="left" w:pos="3600"/>
          <w:tab w:val="left" w:pos="3949"/>
          <w:tab w:val="left" w:pos="4309"/>
        </w:tabs>
        <w:spacing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u w:val="single"/>
          <w:shd w:val="clear" w:color="auto" w:fill="FFFFFF"/>
        </w:rPr>
        <w:t>Но, конечно, главным условием формирования игры является позиция взрослого-воспитателя, его игровая компетентность.</w:t>
      </w:r>
    </w:p>
    <w:p w:rsidR="00452E8E" w:rsidRPr="00D60DA2" w:rsidRDefault="00452E8E" w:rsidP="00D60DA2">
      <w:pPr>
        <w:pStyle w:val="a3"/>
        <w:tabs>
          <w:tab w:val="left" w:pos="1069"/>
          <w:tab w:val="left" w:pos="1429"/>
          <w:tab w:val="left" w:pos="1789"/>
          <w:tab w:val="left" w:pos="2149"/>
          <w:tab w:val="left" w:pos="2509"/>
          <w:tab w:val="left" w:pos="2869"/>
          <w:tab w:val="left" w:pos="3229"/>
          <w:tab w:val="left" w:pos="3589"/>
          <w:tab w:val="left" w:pos="3600"/>
          <w:tab w:val="left" w:pos="3949"/>
          <w:tab w:val="left" w:pos="4309"/>
        </w:tabs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452E8E" w:rsidP="00D60DA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Данное понятие   является базовой составляющей квалификации дошкольного педагога. </w:t>
      </w: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Прежде всего, это – </w:t>
      </w:r>
      <w:r w:rsidRPr="00D60DA2">
        <w:rPr>
          <w:rFonts w:ascii="Times New Roman" w:hAnsi="Times New Roman" w:cs="Times New Roman"/>
          <w:b/>
          <w:bCs/>
          <w:shd w:val="clear" w:color="auto" w:fill="FFFFFF"/>
        </w:rPr>
        <w:t>креативность и развитое воображение</w:t>
      </w:r>
      <w:r w:rsidRPr="00D60DA2">
        <w:rPr>
          <w:rFonts w:ascii="Times New Roman" w:hAnsi="Times New Roman" w:cs="Times New Roman"/>
          <w:shd w:val="clear" w:color="auto" w:fill="FFFFFF"/>
        </w:rPr>
        <w:t xml:space="preserve">: умение придумать сюжет, по-новому увидеть привычную ситуацию, придать новое значение знакомым предметам, преодолеть сложившиеся стереотипы. Дошкольный педагог сам должен уметь играть и заражать детей своей эмоцией. Для этого нужны </w:t>
      </w:r>
      <w:r w:rsidRPr="00D60DA2">
        <w:rPr>
          <w:rFonts w:ascii="Times New Roman" w:hAnsi="Times New Roman" w:cs="Times New Roman"/>
          <w:b/>
          <w:bCs/>
          <w:shd w:val="clear" w:color="auto" w:fill="FFFFFF"/>
        </w:rPr>
        <w:t xml:space="preserve">специфические личные качества: открытость, артистичность, эмоциональная выразительность </w:t>
      </w:r>
      <w:r w:rsidRPr="00D60DA2">
        <w:rPr>
          <w:rFonts w:ascii="Times New Roman" w:hAnsi="Times New Roman" w:cs="Times New Roman"/>
          <w:shd w:val="clear" w:color="auto" w:fill="FFFFFF"/>
        </w:rPr>
        <w:t xml:space="preserve">и – что особенно важно – </w:t>
      </w:r>
      <w:r w:rsidRPr="00D60DA2">
        <w:rPr>
          <w:rFonts w:ascii="Times New Roman" w:hAnsi="Times New Roman" w:cs="Times New Roman"/>
          <w:shd w:val="clear" w:color="auto" w:fill="FFFFFF"/>
        </w:rPr>
        <w:lastRenderedPageBreak/>
        <w:t xml:space="preserve">серьезное отношение к игровой ситуации. Играющий верит в созданную им ситуацию и живет в ней.  </w:t>
      </w: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>Еще одно важное качество воспитателя, способствующее игре, –</w:t>
      </w:r>
      <w:r w:rsidRPr="00D60DA2">
        <w:rPr>
          <w:rFonts w:ascii="Times New Roman" w:hAnsi="Times New Roman" w:cs="Times New Roman"/>
          <w:b/>
          <w:bCs/>
          <w:shd w:val="clear" w:color="auto" w:fill="FFFFFF"/>
        </w:rPr>
        <w:t xml:space="preserve"> тактичность и чуткость.</w:t>
      </w:r>
      <w:r w:rsidRPr="00D60DA2">
        <w:rPr>
          <w:rFonts w:ascii="Times New Roman" w:hAnsi="Times New Roman" w:cs="Times New Roman"/>
          <w:shd w:val="clear" w:color="auto" w:fill="FFFFFF"/>
        </w:rPr>
        <w:t xml:space="preserve"> Игрой нельзя управлять директивно, давая указания и контролируя действия детей. Здесь важно быть непосредственным участником действия, удерживая в то же время общий план и замысел. Самый важный и тонкий момент при руководстве игрой – это </w:t>
      </w:r>
      <w:r w:rsidRPr="00D60DA2">
        <w:rPr>
          <w:rFonts w:ascii="Times New Roman" w:hAnsi="Times New Roman" w:cs="Times New Roman"/>
          <w:b/>
          <w:bCs/>
          <w:shd w:val="clear" w:color="auto" w:fill="FFFFFF"/>
        </w:rPr>
        <w:t>соблюдение меры собственной активности</w:t>
      </w:r>
      <w:r w:rsidRPr="00D60DA2">
        <w:rPr>
          <w:rFonts w:ascii="Times New Roman" w:hAnsi="Times New Roman" w:cs="Times New Roman"/>
          <w:shd w:val="clear" w:color="auto" w:fill="FFFFFF"/>
        </w:rPr>
        <w:t xml:space="preserve">, понимание того, когда нужно взять на себя ведущую роль, когда подыграть детям, а когда «уйти в сторону» и ограничиться скрытым наблюдением. Поддержка игры предполагает косвенное, не директивное руководство. </w:t>
      </w:r>
      <w:proofErr w:type="gramStart"/>
      <w:r w:rsidRPr="00D60DA2">
        <w:rPr>
          <w:rFonts w:ascii="Times New Roman" w:hAnsi="Times New Roman" w:cs="Times New Roman"/>
          <w:shd w:val="clear" w:color="auto" w:fill="FFFFFF"/>
        </w:rPr>
        <w:t xml:space="preserve">Здесь недопустимы как авторитарная позиция взрослого, так и его полное устранение от игры детей.  </w:t>
      </w:r>
      <w:proofErr w:type="gramEnd"/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</w:rPr>
        <w:t xml:space="preserve">И конечно, для дошкольного педагога важно </w:t>
      </w:r>
      <w:r w:rsidRPr="00D60DA2">
        <w:rPr>
          <w:rFonts w:ascii="Times New Roman" w:hAnsi="Times New Roman" w:cs="Times New Roman"/>
          <w:b/>
          <w:bCs/>
        </w:rPr>
        <w:t xml:space="preserve">знание разнообразных игр – фольклорных, народных и современных. </w:t>
      </w:r>
      <w:r w:rsidRPr="00D60DA2">
        <w:rPr>
          <w:rFonts w:ascii="Times New Roman" w:hAnsi="Times New Roman" w:cs="Times New Roman"/>
        </w:rPr>
        <w:t xml:space="preserve">Такие игры представляют особый пласт культуры, адресованный детям и несущий в себе серьезный развивающий потенциал. Посредником в передаче этой культуры детям должен выступить, прежде всего, дошкольный педагог. </w:t>
      </w:r>
    </w:p>
    <w:p w:rsidR="00452E8E" w:rsidRPr="00D60DA2" w:rsidRDefault="00452E8E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</w:rPr>
        <w:t xml:space="preserve">Перечисленные качества и способности должны стать необходимой составляющей игровой компетенции воспитателя, поскольку они лежат в основе игровой компетентности. </w:t>
      </w:r>
      <w:r w:rsidRPr="00D60DA2">
        <w:rPr>
          <w:rFonts w:ascii="Times New Roman" w:hAnsi="Times New Roman" w:cs="Times New Roman"/>
          <w:shd w:val="clear" w:color="auto" w:fill="FFFFFF"/>
        </w:rPr>
        <w:t>Без игровой компетентности педагога невозможна развитая игра детей.</w:t>
      </w:r>
    </w:p>
    <w:p w:rsidR="00452E8E" w:rsidRPr="00D60DA2" w:rsidRDefault="00452E8E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Для того чтобы решить эту проблему на сегодняшний день разработан проект профессионального стандарта педагога, который расширяет границы свободы педагога, одновременно повышает его ответственность за результат своего труда. </w:t>
      </w: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  Педагог должен уметь планировать   деятельность, направленную на развитие ребёнка, а так же использовать специальные подходы в своей работе. Современный воспитатель должен уметь проектировать и создавать ситуации и события, развивающие эмоционально-ценностную сферу ребёнка. Уметь так же организовывать ведущие в раннем возрасте виды деятельности: </w:t>
      </w:r>
      <w:proofErr w:type="spellStart"/>
      <w:r w:rsidRPr="00D60DA2">
        <w:rPr>
          <w:rFonts w:ascii="Times New Roman" w:hAnsi="Times New Roman" w:cs="Times New Roman"/>
          <w:shd w:val="clear" w:color="auto" w:fill="FFFFFF"/>
        </w:rPr>
        <w:t>предметно-манипулятивную</w:t>
      </w:r>
      <w:proofErr w:type="spellEnd"/>
      <w:r w:rsidRPr="00D60DA2">
        <w:rPr>
          <w:rFonts w:ascii="Times New Roman" w:hAnsi="Times New Roman" w:cs="Times New Roman"/>
          <w:shd w:val="clear" w:color="auto" w:fill="FFFFFF"/>
        </w:rPr>
        <w:t xml:space="preserve"> и </w:t>
      </w: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игровую. </w:t>
      </w:r>
    </w:p>
    <w:p w:rsidR="00452E8E" w:rsidRPr="00D60DA2" w:rsidRDefault="00452E8E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  В работе с детьми раннего возраста педагоги нашего учреждения и я используем   программу Г.Г. Григорьевой «Кроха».  </w:t>
      </w:r>
    </w:p>
    <w:p w:rsidR="00452E8E" w:rsidRPr="00D60DA2" w:rsidRDefault="00452E8E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452E8E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Я   второй год работаю с детьми раннего возраста и для меня стал актуален вопрос как </w:t>
      </w:r>
      <w:proofErr w:type="gramStart"/>
      <w:r w:rsidRPr="00D60DA2">
        <w:rPr>
          <w:rFonts w:ascii="Times New Roman" w:hAnsi="Times New Roman" w:cs="Times New Roman"/>
          <w:shd w:val="clear" w:color="auto" w:fill="FFFFFF"/>
        </w:rPr>
        <w:t>повысить</w:t>
      </w:r>
      <w:proofErr w:type="gramEnd"/>
      <w:r w:rsidRPr="00D60DA2">
        <w:rPr>
          <w:rFonts w:ascii="Times New Roman" w:hAnsi="Times New Roman" w:cs="Times New Roman"/>
          <w:shd w:val="clear" w:color="auto" w:fill="FFFFFF"/>
        </w:rPr>
        <w:t xml:space="preserve"> свою игровую компетентность в условия требований ФГОС. Как сделать так, чтобы дети научились играть? </w:t>
      </w:r>
    </w:p>
    <w:p w:rsidR="00452E8E" w:rsidRPr="00D60DA2" w:rsidRDefault="00452E8E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452E8E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>Я стараюсь повышать свою игровую компетентность разными способами: это и прохождение курсов по повышению квалификации, и чтение педагогической литературы, использую материалы из интернета: смотрю и слушаю  видео-лекции  Смирновой Елены Олеговны — руководителя центра игры  Московского психолого-педагогического университета.</w:t>
      </w:r>
    </w:p>
    <w:p w:rsidR="00452E8E" w:rsidRPr="00D60DA2" w:rsidRDefault="00452E8E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А также в нашем учреждении выстроена эффективная система методической работы с педагогами и специалистами, которая позволяет мне осваивать инновационные формы работы. Это помогло мне разработать календарно-тематическое планирование, а на его основе я разработала перспективное планирование игровой деятельности  для своей группы.  </w:t>
      </w:r>
    </w:p>
    <w:p w:rsidR="00452E8E" w:rsidRPr="00D60DA2" w:rsidRDefault="00452E8E" w:rsidP="00D60DA2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 В своей работе я стараюсь выстроить игровую деятельность в течение дня так, чтобы в ней решались все образовательные и воспитательные задачи на данный день. </w:t>
      </w: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</w:rPr>
        <w:t xml:space="preserve">Мне хочется предложить вашему вниманию презентацию одного </w:t>
      </w:r>
      <w:proofErr w:type="gramStart"/>
      <w:r w:rsidRPr="00D60DA2">
        <w:rPr>
          <w:rFonts w:ascii="Times New Roman" w:hAnsi="Times New Roman" w:cs="Times New Roman"/>
        </w:rPr>
        <w:t>дня</w:t>
      </w:r>
      <w:proofErr w:type="gramEnd"/>
      <w:r w:rsidRPr="00D60DA2">
        <w:rPr>
          <w:rFonts w:ascii="Times New Roman" w:hAnsi="Times New Roman" w:cs="Times New Roman"/>
        </w:rPr>
        <w:t xml:space="preserve"> чтобы вы смогли наглядно в этом убедиться.</w:t>
      </w:r>
    </w:p>
    <w:p w:rsidR="00F1763F" w:rsidRPr="00D60DA2" w:rsidRDefault="008C5AF0" w:rsidP="00D60DA2">
      <w:pPr>
        <w:pStyle w:val="a3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</w:rPr>
        <w:t xml:space="preserve">На представленный мною день </w:t>
      </w:r>
      <w:proofErr w:type="gramStart"/>
      <w:r w:rsidRPr="00D60DA2">
        <w:rPr>
          <w:rFonts w:ascii="Times New Roman" w:hAnsi="Times New Roman" w:cs="Times New Roman"/>
        </w:rPr>
        <w:t>согласно</w:t>
      </w:r>
      <w:proofErr w:type="gramEnd"/>
      <w:r w:rsidRPr="00D60DA2">
        <w:rPr>
          <w:rFonts w:ascii="Times New Roman" w:hAnsi="Times New Roman" w:cs="Times New Roman"/>
        </w:rPr>
        <w:t xml:space="preserve"> перспективного планирования   были запланированы следующие задачи по сенсорному развитию и ознакомлению с окружающим:   </w:t>
      </w:r>
    </w:p>
    <w:p w:rsidR="00452E8E" w:rsidRPr="00D60DA2" w:rsidRDefault="008C5AF0" w:rsidP="00D60DA2">
      <w:pPr>
        <w:pStyle w:val="a3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b/>
          <w:bCs/>
        </w:rPr>
        <w:t>ЗАДАЧИ</w:t>
      </w:r>
      <w:proofErr w:type="gramStart"/>
      <w:r w:rsidRPr="00D60DA2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D60DA2">
        <w:rPr>
          <w:rFonts w:ascii="Times New Roman" w:hAnsi="Times New Roman" w:cs="Times New Roman"/>
          <w:b/>
          <w:bCs/>
        </w:rPr>
        <w:t xml:space="preserve"> </w:t>
      </w:r>
      <w:r w:rsidRPr="00D60DA2">
        <w:rPr>
          <w:rFonts w:ascii="Times New Roman" w:hAnsi="Times New Roman" w:cs="Times New Roman"/>
          <w:color w:val="000000" w:themeColor="text1"/>
        </w:rPr>
        <w:t>упражнять в различении и названии основных цветов и дать основные знания о работе доктора</w:t>
      </w:r>
      <w:r w:rsidRPr="00D60DA2">
        <w:rPr>
          <w:rFonts w:ascii="Times New Roman" w:hAnsi="Times New Roman" w:cs="Times New Roman"/>
          <w:color w:val="0000FF"/>
        </w:rPr>
        <w:t>.</w:t>
      </w:r>
    </w:p>
    <w:p w:rsidR="00452E8E" w:rsidRPr="00D60DA2" w:rsidRDefault="00452E8E" w:rsidP="00D60DA2">
      <w:pPr>
        <w:pStyle w:val="a3"/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proofErr w:type="gramStart"/>
      <w:r w:rsidRPr="00D60DA2">
        <w:rPr>
          <w:rFonts w:ascii="Times New Roman" w:hAnsi="Times New Roman" w:cs="Times New Roman"/>
        </w:rPr>
        <w:t>Как было ранее видно из игрового планирования эта неделя посвящена игрушкам и поэтому к нам в гости пришла</w:t>
      </w:r>
      <w:proofErr w:type="gramEnd"/>
      <w:r w:rsidRPr="00D60DA2">
        <w:rPr>
          <w:rFonts w:ascii="Times New Roman" w:hAnsi="Times New Roman" w:cs="Times New Roman"/>
        </w:rPr>
        <w:t xml:space="preserve"> новая кукла Алёна. </w:t>
      </w:r>
    </w:p>
    <w:p w:rsidR="00452E8E" w:rsidRPr="00D60DA2" w:rsidRDefault="00452E8E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Для неё мы с утра делали зарядку, её </w:t>
      </w:r>
      <w:proofErr w:type="gramStart"/>
      <w:r w:rsidRPr="00D60DA2">
        <w:rPr>
          <w:rFonts w:ascii="Times New Roman" w:hAnsi="Times New Roman" w:cs="Times New Roman"/>
          <w:shd w:val="clear" w:color="auto" w:fill="FFFFFF"/>
        </w:rPr>
        <w:t>учили</w:t>
      </w:r>
      <w:proofErr w:type="gramEnd"/>
      <w:r w:rsidRPr="00D60DA2">
        <w:rPr>
          <w:rFonts w:ascii="Times New Roman" w:hAnsi="Times New Roman" w:cs="Times New Roman"/>
          <w:shd w:val="clear" w:color="auto" w:fill="FFFFFF"/>
        </w:rPr>
        <w:t xml:space="preserve"> как правильно мыть руки и вытирать полотенцем.</w:t>
      </w:r>
    </w:p>
    <w:p w:rsidR="00452E8E" w:rsidRPr="00D60DA2" w:rsidRDefault="00452E8E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452E8E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 А после завтрака я не посадила как обычно детей за столы или на </w:t>
      </w:r>
      <w:proofErr w:type="gramStart"/>
      <w:r w:rsidRPr="00D60DA2">
        <w:rPr>
          <w:rFonts w:ascii="Times New Roman" w:hAnsi="Times New Roman" w:cs="Times New Roman"/>
          <w:shd w:val="clear" w:color="auto" w:fill="FFFFFF"/>
        </w:rPr>
        <w:t>стулья</w:t>
      </w:r>
      <w:proofErr w:type="gramEnd"/>
      <w:r w:rsidRPr="00D60DA2">
        <w:rPr>
          <w:rFonts w:ascii="Times New Roman" w:hAnsi="Times New Roman" w:cs="Times New Roman"/>
          <w:shd w:val="clear" w:color="auto" w:fill="FFFFFF"/>
        </w:rPr>
        <w:t xml:space="preserve"> а создала условия для различных видов игровой деятельности. </w:t>
      </w:r>
    </w:p>
    <w:p w:rsidR="00452E8E" w:rsidRPr="00D60DA2" w:rsidRDefault="00452E8E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Здесь как вы </w:t>
      </w:r>
      <w:proofErr w:type="gramStart"/>
      <w:r w:rsidRPr="00D60DA2">
        <w:rPr>
          <w:rFonts w:ascii="Times New Roman" w:hAnsi="Times New Roman" w:cs="Times New Roman"/>
          <w:shd w:val="clear" w:color="auto" w:fill="FFFFFF"/>
        </w:rPr>
        <w:t>видите</w:t>
      </w:r>
      <w:proofErr w:type="gramEnd"/>
      <w:r w:rsidRPr="00D60DA2">
        <w:rPr>
          <w:rFonts w:ascii="Times New Roman" w:hAnsi="Times New Roman" w:cs="Times New Roman"/>
          <w:shd w:val="clear" w:color="auto" w:fill="FFFFFF"/>
        </w:rPr>
        <w:t xml:space="preserve"> и различные игры по сенсорике и в каждой я решала нужные мне задачи. </w:t>
      </w:r>
    </w:p>
    <w:p w:rsidR="00452E8E" w:rsidRPr="00D60DA2" w:rsidRDefault="00452E8E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А вот </w:t>
      </w:r>
      <w:proofErr w:type="spellStart"/>
      <w:r w:rsidRPr="00D60DA2">
        <w:rPr>
          <w:rFonts w:ascii="Times New Roman" w:hAnsi="Times New Roman" w:cs="Times New Roman"/>
          <w:shd w:val="clear" w:color="auto" w:fill="FFFFFF"/>
        </w:rPr>
        <w:t>сожетно-отобразительнаяигра</w:t>
      </w:r>
      <w:proofErr w:type="spellEnd"/>
      <w:r w:rsidRPr="00D60DA2">
        <w:rPr>
          <w:rFonts w:ascii="Times New Roman" w:hAnsi="Times New Roman" w:cs="Times New Roman"/>
          <w:shd w:val="clear" w:color="auto" w:fill="FFFFFF"/>
        </w:rPr>
        <w:t xml:space="preserve"> где мы продолжали знакомство с работой доктора, ведь заболела кукла Алёна. Ещё одна </w:t>
      </w:r>
      <w:proofErr w:type="spellStart"/>
      <w:proofErr w:type="gramStart"/>
      <w:r w:rsidRPr="00D60DA2">
        <w:rPr>
          <w:rFonts w:ascii="Times New Roman" w:hAnsi="Times New Roman" w:cs="Times New Roman"/>
          <w:shd w:val="clear" w:color="auto" w:fill="FFFFFF"/>
        </w:rPr>
        <w:t>сожетно-отобразительнаяигра</w:t>
      </w:r>
      <w:proofErr w:type="spellEnd"/>
      <w:proofErr w:type="gramEnd"/>
      <w:r w:rsidRPr="00D60DA2">
        <w:rPr>
          <w:rFonts w:ascii="Times New Roman" w:hAnsi="Times New Roman" w:cs="Times New Roman"/>
          <w:shd w:val="clear" w:color="auto" w:fill="FFFFFF"/>
        </w:rPr>
        <w:t xml:space="preserve"> где кукла Алёна в гостях и мы угощаем её разноцветными конфетами — и снова закрепляем цвета. Так я стараюсь проводить каждый наш с детьми день. </w:t>
      </w: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   Это ново, это интересно, но и не совсем легко, так как нужно умело отслеживать каждого ребёнка в игровой деятельности и с каждым  решить поставленные задачи. </w:t>
      </w:r>
    </w:p>
    <w:p w:rsidR="00452E8E" w:rsidRPr="00D60DA2" w:rsidRDefault="00452E8E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>Педагог не может заниматься развитием детей, если сам не развивается.</w:t>
      </w:r>
    </w:p>
    <w:p w:rsidR="00452E8E" w:rsidRPr="00D60DA2" w:rsidRDefault="008C5AF0" w:rsidP="00D60DA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D60DA2">
        <w:rPr>
          <w:rFonts w:ascii="Times New Roman" w:hAnsi="Times New Roman" w:cs="Times New Roman"/>
          <w:shd w:val="clear" w:color="auto" w:fill="FFFFFF"/>
        </w:rPr>
        <w:t xml:space="preserve"> Поэтому мне хочется вам пожелать, дороги коллеги творческих успехов!</w:t>
      </w:r>
    </w:p>
    <w:p w:rsidR="00452E8E" w:rsidRDefault="00452E8E" w:rsidP="00F1763F">
      <w:pPr>
        <w:pStyle w:val="a3"/>
        <w:ind w:left="567"/>
        <w:jc w:val="both"/>
      </w:pPr>
    </w:p>
    <w:p w:rsidR="00452E8E" w:rsidRDefault="00452E8E" w:rsidP="00F1763F">
      <w:pPr>
        <w:pStyle w:val="a3"/>
        <w:ind w:left="567"/>
        <w:jc w:val="both"/>
      </w:pPr>
    </w:p>
    <w:p w:rsidR="00452E8E" w:rsidRDefault="00452E8E" w:rsidP="00F1763F">
      <w:pPr>
        <w:pStyle w:val="a3"/>
        <w:ind w:left="567"/>
        <w:jc w:val="both"/>
      </w:pPr>
    </w:p>
    <w:p w:rsidR="00452E8E" w:rsidRDefault="00452E8E" w:rsidP="00F1763F">
      <w:pPr>
        <w:pStyle w:val="a3"/>
        <w:ind w:left="567"/>
        <w:jc w:val="both"/>
      </w:pPr>
    </w:p>
    <w:p w:rsidR="00452E8E" w:rsidRPr="00F1763F" w:rsidRDefault="00452E8E" w:rsidP="00F1763F">
      <w:pPr>
        <w:pStyle w:val="a3"/>
      </w:pPr>
      <w:bookmarkStart w:id="0" w:name="_GoBack"/>
      <w:bookmarkEnd w:id="0"/>
    </w:p>
    <w:sectPr w:rsidR="00452E8E" w:rsidRPr="00F1763F" w:rsidSect="00F1763F">
      <w:pgSz w:w="11906" w:h="16838"/>
      <w:pgMar w:top="645" w:right="836" w:bottom="563" w:left="585" w:header="0" w:footer="0" w:gutter="0"/>
      <w:pgBorders w:display="firstPage" w:offsetFrom="page">
        <w:top w:val="decoBlocks" w:sz="10" w:space="24" w:color="7030A0"/>
        <w:left w:val="decoBlocks" w:sz="10" w:space="24" w:color="7030A0"/>
        <w:bottom w:val="decoBlocks" w:sz="10" w:space="24" w:color="7030A0"/>
        <w:right w:val="decoBlocks" w:sz="10" w:space="24" w:color="7030A0"/>
      </w:pgBorders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A3E2E"/>
    <w:multiLevelType w:val="multilevel"/>
    <w:tmpl w:val="4698B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53B4E29"/>
    <w:multiLevelType w:val="multilevel"/>
    <w:tmpl w:val="90EAE5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3FE4541"/>
    <w:multiLevelType w:val="multilevel"/>
    <w:tmpl w:val="17F6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D197B14"/>
    <w:multiLevelType w:val="multilevel"/>
    <w:tmpl w:val="22DCA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E8E"/>
    <w:rsid w:val="00452E8E"/>
    <w:rsid w:val="00644E34"/>
    <w:rsid w:val="00724784"/>
    <w:rsid w:val="008C5AF0"/>
    <w:rsid w:val="00AA7B76"/>
    <w:rsid w:val="00AF7AB4"/>
    <w:rsid w:val="00D60DA2"/>
    <w:rsid w:val="00E24295"/>
    <w:rsid w:val="00F1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44E34"/>
    <w:pPr>
      <w:tabs>
        <w:tab w:val="left" w:pos="709"/>
      </w:tabs>
      <w:suppressAutoHyphens/>
      <w:spacing w:after="0" w:line="100" w:lineRule="atLeast"/>
    </w:pPr>
    <w:rPr>
      <w:rFonts w:ascii="Cambria Math" w:eastAsia="SimSun" w:hAnsi="Cambria Math" w:cs="Cambria Math"/>
      <w:color w:val="000000"/>
      <w:sz w:val="24"/>
      <w:szCs w:val="24"/>
      <w:lang w:eastAsia="zh-CN" w:bidi="hi-IN"/>
    </w:rPr>
  </w:style>
  <w:style w:type="character" w:customStyle="1" w:styleId="a4">
    <w:name w:val="Символ нумерации"/>
    <w:rsid w:val="00644E34"/>
    <w:rPr>
      <w:b/>
      <w:bCs/>
    </w:rPr>
  </w:style>
  <w:style w:type="character" w:customStyle="1" w:styleId="ListLabel1">
    <w:name w:val="ListLabel 1"/>
    <w:rsid w:val="00644E34"/>
    <w:rPr>
      <w:b/>
      <w:bCs/>
    </w:rPr>
  </w:style>
  <w:style w:type="character" w:customStyle="1" w:styleId="ListLabel2">
    <w:name w:val="ListLabel 2"/>
    <w:rsid w:val="00644E34"/>
    <w:rPr>
      <w:b/>
      <w:bCs/>
    </w:rPr>
  </w:style>
  <w:style w:type="character" w:customStyle="1" w:styleId="ListLabel3">
    <w:name w:val="ListLabel 3"/>
    <w:rsid w:val="00644E34"/>
    <w:rPr>
      <w:b/>
      <w:bCs/>
    </w:rPr>
  </w:style>
  <w:style w:type="character" w:customStyle="1" w:styleId="ListLabel4">
    <w:name w:val="ListLabel 4"/>
    <w:rsid w:val="00644E34"/>
    <w:rPr>
      <w:b/>
      <w:bCs/>
    </w:rPr>
  </w:style>
  <w:style w:type="character" w:customStyle="1" w:styleId="ListLabel5">
    <w:name w:val="ListLabel 5"/>
    <w:rsid w:val="00644E34"/>
    <w:rPr>
      <w:b/>
      <w:bCs/>
    </w:rPr>
  </w:style>
  <w:style w:type="character" w:customStyle="1" w:styleId="ListLabel6">
    <w:name w:val="ListLabel 6"/>
    <w:rsid w:val="00644E34"/>
    <w:rPr>
      <w:b/>
      <w:bCs/>
    </w:rPr>
  </w:style>
  <w:style w:type="character" w:customStyle="1" w:styleId="apple-converted-space">
    <w:name w:val="apple-converted-space"/>
    <w:basedOn w:val="a0"/>
    <w:rsid w:val="00644E34"/>
  </w:style>
  <w:style w:type="character" w:customStyle="1" w:styleId="ListLabel7">
    <w:name w:val="ListLabel 7"/>
    <w:rsid w:val="00644E34"/>
    <w:rPr>
      <w:b/>
      <w:bCs/>
    </w:rPr>
  </w:style>
  <w:style w:type="character" w:customStyle="1" w:styleId="ListLabel8">
    <w:name w:val="ListLabel 8"/>
    <w:rsid w:val="00644E34"/>
    <w:rPr>
      <w:b/>
      <w:bCs/>
    </w:rPr>
  </w:style>
  <w:style w:type="character" w:customStyle="1" w:styleId="ListLabel9">
    <w:name w:val="ListLabel 9"/>
    <w:rsid w:val="00644E34"/>
    <w:rPr>
      <w:b/>
      <w:bCs/>
    </w:rPr>
  </w:style>
  <w:style w:type="character" w:customStyle="1" w:styleId="ListLabel10">
    <w:name w:val="ListLabel 10"/>
    <w:rsid w:val="00644E34"/>
    <w:rPr>
      <w:b/>
      <w:bCs/>
    </w:rPr>
  </w:style>
  <w:style w:type="character" w:customStyle="1" w:styleId="ListLabel11">
    <w:name w:val="ListLabel 11"/>
    <w:rsid w:val="00644E34"/>
    <w:rPr>
      <w:b/>
      <w:bCs/>
    </w:rPr>
  </w:style>
  <w:style w:type="character" w:customStyle="1" w:styleId="ListLabel12">
    <w:name w:val="ListLabel 12"/>
    <w:rsid w:val="00644E34"/>
    <w:rPr>
      <w:b/>
      <w:bCs/>
    </w:rPr>
  </w:style>
  <w:style w:type="paragraph" w:customStyle="1" w:styleId="a5">
    <w:name w:val="Заголовок"/>
    <w:basedOn w:val="a3"/>
    <w:next w:val="a6"/>
    <w:rsid w:val="00644E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644E34"/>
    <w:pPr>
      <w:spacing w:after="120"/>
    </w:pPr>
  </w:style>
  <w:style w:type="paragraph" w:styleId="a7">
    <w:name w:val="List"/>
    <w:basedOn w:val="a6"/>
    <w:rsid w:val="00644E34"/>
    <w:rPr>
      <w:rFonts w:cs="Mangal"/>
    </w:rPr>
  </w:style>
  <w:style w:type="paragraph" w:styleId="a8">
    <w:name w:val="Title"/>
    <w:basedOn w:val="a3"/>
    <w:rsid w:val="00644E34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644E34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644E34"/>
    <w:pPr>
      <w:suppressLineNumbers/>
      <w:spacing w:before="120" w:after="120"/>
      <w:jc w:val="center"/>
    </w:pPr>
    <w:rPr>
      <w:rFonts w:cs="Mangal"/>
      <w:b/>
      <w:bCs/>
      <w:i/>
      <w:iCs/>
      <w:sz w:val="36"/>
      <w:szCs w:val="36"/>
    </w:rPr>
  </w:style>
  <w:style w:type="paragraph" w:styleId="ab">
    <w:name w:val="Subtitle"/>
    <w:basedOn w:val="a5"/>
    <w:next w:val="a6"/>
    <w:rsid w:val="00644E34"/>
    <w:pPr>
      <w:jc w:val="center"/>
    </w:pPr>
    <w:rPr>
      <w:i/>
      <w:iCs/>
    </w:rPr>
  </w:style>
  <w:style w:type="paragraph" w:styleId="ac">
    <w:name w:val="No Spacing"/>
    <w:uiPriority w:val="1"/>
    <w:qFormat/>
    <w:rsid w:val="00E24295"/>
    <w:pPr>
      <w:spacing w:after="0" w:line="240" w:lineRule="auto"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1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</cp:revision>
  <cp:lastPrinted>2014-04-10T14:00:00Z</cp:lastPrinted>
  <dcterms:created xsi:type="dcterms:W3CDTF">2014-01-22T09:13:00Z</dcterms:created>
  <dcterms:modified xsi:type="dcterms:W3CDTF">2016-01-06T16:10:00Z</dcterms:modified>
</cp:coreProperties>
</file>